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BE52" w14:textId="77777777" w:rsidR="009A12B7" w:rsidRDefault="004052F1">
      <w:pPr>
        <w:pStyle w:val="ConsPlusTitle"/>
        <w:jc w:val="center"/>
      </w:pPr>
      <w:bookmarkStart w:id="0" w:name="P183"/>
      <w:bookmarkEnd w:id="0"/>
      <w:r>
        <w:t>ПЕРЕЧЕНЬ</w:t>
      </w:r>
    </w:p>
    <w:p w14:paraId="0F1309F0" w14:textId="77777777" w:rsidR="009A12B7" w:rsidRDefault="004052F1">
      <w:pPr>
        <w:pStyle w:val="ConsPlusTitle"/>
        <w:jc w:val="center"/>
      </w:pPr>
      <w:r>
        <w:t>средств реабилитации, предоставляемых бесплатно за счет</w:t>
      </w:r>
    </w:p>
    <w:p w14:paraId="6870F95D" w14:textId="77777777" w:rsidR="009A12B7" w:rsidRDefault="004052F1">
      <w:pPr>
        <w:pStyle w:val="ConsPlusTitle"/>
        <w:jc w:val="center"/>
      </w:pPr>
      <w:r>
        <w:t>средств областного бюджета инвалидам, проживающим</w:t>
      </w:r>
    </w:p>
    <w:p w14:paraId="511B5DAE" w14:textId="77777777" w:rsidR="009A12B7" w:rsidRDefault="004052F1">
      <w:pPr>
        <w:pStyle w:val="ConsPlusTitle"/>
        <w:jc w:val="center"/>
      </w:pPr>
      <w:r>
        <w:t>на территории Ярославской области и нуждающимся</w:t>
      </w:r>
    </w:p>
    <w:p w14:paraId="21E5CC28" w14:textId="77777777" w:rsidR="009A12B7" w:rsidRDefault="004052F1">
      <w:pPr>
        <w:pStyle w:val="ConsPlusTitle"/>
        <w:jc w:val="center"/>
      </w:pPr>
      <w:r>
        <w:t>по медицинским показаниям в обеспечении средствами</w:t>
      </w:r>
    </w:p>
    <w:p w14:paraId="07D5DC3F" w14:textId="77777777" w:rsidR="009A12B7" w:rsidRDefault="004052F1">
      <w:pPr>
        <w:pStyle w:val="ConsPlusTitle"/>
        <w:jc w:val="center"/>
      </w:pPr>
      <w:r>
        <w:t>реабилитации</w:t>
      </w:r>
    </w:p>
    <w:tbl>
      <w:tblPr>
        <w:tblW w:w="15366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4961"/>
        <w:gridCol w:w="2835"/>
        <w:gridCol w:w="2268"/>
        <w:gridCol w:w="1417"/>
        <w:gridCol w:w="3402"/>
      </w:tblGrid>
      <w:tr w:rsidR="009A12B7" w14:paraId="40394002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1BD4" w14:textId="77777777" w:rsidR="009A12B7" w:rsidRDefault="004052F1">
            <w:pPr>
              <w:pStyle w:val="ConsPlusNormal"/>
              <w:jc w:val="center"/>
            </w:pPr>
            <w:r>
              <w:t>N</w:t>
            </w:r>
          </w:p>
          <w:p w14:paraId="6B8B5DAB" w14:textId="77777777" w:rsidR="009A12B7" w:rsidRDefault="004052F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5582A" w14:textId="77777777" w:rsidR="009A12B7" w:rsidRDefault="004052F1">
            <w:pPr>
              <w:pStyle w:val="ConsPlusNormal"/>
              <w:jc w:val="center"/>
            </w:pPr>
            <w:r>
              <w:t>Наименование специального средства и приспособления для оборудования и оснащения жилых помещений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42496" w14:textId="77777777" w:rsidR="009A12B7" w:rsidRDefault="004052F1">
            <w:pPr>
              <w:pStyle w:val="ConsPlusNormal"/>
              <w:jc w:val="center"/>
            </w:pPr>
            <w:r>
              <w:t>Медицинские показания: степень нарушения функции организма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8CD2" w14:textId="77777777" w:rsidR="009A12B7" w:rsidRDefault="004052F1">
            <w:pPr>
              <w:pStyle w:val="ConsPlusNormal"/>
              <w:jc w:val="center"/>
            </w:pPr>
            <w:r>
              <w:t>Количество единиц, сроки, периодичность предоставления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33791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Сроки использования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A95E" w14:textId="77777777" w:rsidR="009A12B7" w:rsidRDefault="004052F1">
            <w:pPr>
              <w:pStyle w:val="ConsPlusNormal"/>
              <w:jc w:val="center"/>
            </w:pPr>
            <w:r>
              <w:t xml:space="preserve">Примечания </w:t>
            </w:r>
            <w:hyperlink r:id="rId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A12B7" w14:paraId="40D9EE0F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63CA" w14:textId="77777777" w:rsidR="009A12B7" w:rsidRDefault="00405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63F22" w14:textId="77777777" w:rsidR="009A12B7" w:rsidRDefault="00405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D3D8" w14:textId="77777777" w:rsidR="009A12B7" w:rsidRDefault="00405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BCCCD" w14:textId="77777777" w:rsidR="009A12B7" w:rsidRDefault="00405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CAB51" w14:textId="77777777" w:rsidR="009A12B7" w:rsidRDefault="00405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509E9" w14:textId="77777777" w:rsidR="009A12B7" w:rsidRDefault="004052F1">
            <w:pPr>
              <w:pStyle w:val="ConsPlusNormal"/>
              <w:jc w:val="center"/>
            </w:pPr>
            <w:r>
              <w:t>6</w:t>
            </w:r>
          </w:p>
        </w:tc>
      </w:tr>
      <w:tr w:rsidR="009A12B7" w14:paraId="10DF2741" w14:textId="77777777">
        <w:tblPrEx>
          <w:tblCellMar>
            <w:top w:w="0" w:type="dxa"/>
            <w:bottom w:w="0" w:type="dxa"/>
          </w:tblCellMar>
        </w:tblPrEx>
        <w:tc>
          <w:tcPr>
            <w:tcW w:w="15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9B0E" w14:textId="77777777" w:rsidR="009A12B7" w:rsidRDefault="004052F1">
            <w:pPr>
              <w:pStyle w:val="ConsPlusNormal"/>
              <w:jc w:val="center"/>
            </w:pPr>
            <w:bookmarkStart w:id="1" w:name="P206"/>
            <w:bookmarkEnd w:id="1"/>
            <w:r>
              <w:t>I. Специальные средства и приспособления для оборудования и оснащения жилых помещений (далее - средства реабилитации) для детей-инвалидов с нарушением функции опорно-двигательного аппарата</w:t>
            </w:r>
          </w:p>
        </w:tc>
      </w:tr>
      <w:tr w:rsidR="009A12B7" w14:paraId="199589FD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1A0CF" w14:textId="77777777" w:rsidR="009A12B7" w:rsidRDefault="00405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07E1" w14:textId="77777777" w:rsidR="009A12B7" w:rsidRDefault="004052F1">
            <w:pPr>
              <w:pStyle w:val="ConsPlusNormal"/>
            </w:pPr>
            <w:r>
              <w:t xml:space="preserve">Средство для обучения ходьбе </w:t>
            </w:r>
            <w:r>
              <w:t>(ходунки-тренажеры) для детей с заболеваниями опорно-двигательного аппарата и центральной нервной системы (в том числе детским церебральным параличом)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2250B" w14:textId="77777777" w:rsidR="009A12B7" w:rsidRDefault="004052F1">
            <w:pPr>
              <w:pStyle w:val="ConsPlusNormal"/>
              <w:jc w:val="center"/>
            </w:pPr>
            <w:r>
              <w:t>индивидуальная программа реабилитации или абилитации, выданная учреждением медико-социальной экспертизы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3FCD2" w14:textId="77777777" w:rsidR="009A12B7" w:rsidRDefault="004052F1">
            <w:pPr>
              <w:pStyle w:val="ConsPlusNormal"/>
              <w:jc w:val="center"/>
            </w:pPr>
            <w:r>
              <w:t>1</w:t>
            </w:r>
            <w:r>
              <w:t xml:space="preserve">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6FECC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B15A" w14:textId="77777777" w:rsidR="009A12B7" w:rsidRDefault="004052F1">
            <w:pPr>
              <w:pStyle w:val="ConsPlusNormal"/>
            </w:pPr>
            <w:r>
              <w:t>модификации ходунков-тренажеров в соответствии с записью в индивидуальной программе реабилитации ребенка-инвалида</w:t>
            </w:r>
          </w:p>
        </w:tc>
      </w:tr>
      <w:tr w:rsidR="009A12B7" w14:paraId="5A4F67CF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B5C8B" w14:textId="77777777" w:rsidR="009A12B7" w:rsidRDefault="00405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0BBA" w14:textId="77777777" w:rsidR="009A12B7" w:rsidRDefault="004052F1">
            <w:pPr>
              <w:pStyle w:val="ConsPlusNormal"/>
            </w:pPr>
            <w:r>
              <w:t>Стул ортопедический детский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0A023" w14:textId="77777777" w:rsidR="009A12B7" w:rsidRDefault="004052F1">
            <w:pPr>
              <w:pStyle w:val="ConsPlusNormal"/>
              <w:jc w:val="center"/>
            </w:pPr>
            <w:r>
              <w:t xml:space="preserve">индивидуальная программа реабилитации или </w:t>
            </w:r>
            <w:r>
              <w:t>абилитации, выданная учреждением медико-социальной экспертизы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C0FB7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3D7BD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85C07" w14:textId="77777777" w:rsidR="009A12B7" w:rsidRDefault="004052F1">
            <w:pPr>
              <w:pStyle w:val="ConsPlusNormal"/>
            </w:pPr>
            <w:r>
              <w:t>модификации стульев в соответствии с записью в индивидуальной программе реабилитации ребенка-инвалида</w:t>
            </w:r>
          </w:p>
        </w:tc>
      </w:tr>
      <w:tr w:rsidR="009A12B7" w14:paraId="61B9C26B" w14:textId="77777777">
        <w:tblPrEx>
          <w:tblCellMar>
            <w:top w:w="0" w:type="dxa"/>
            <w:bottom w:w="0" w:type="dxa"/>
          </w:tblCellMar>
        </w:tblPrEx>
        <w:tc>
          <w:tcPr>
            <w:tcW w:w="15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E665D" w14:textId="77777777" w:rsidR="009A12B7" w:rsidRDefault="004052F1">
            <w:pPr>
              <w:pStyle w:val="ConsPlusNormal"/>
              <w:jc w:val="center"/>
            </w:pPr>
            <w:bookmarkStart w:id="2" w:name="P219"/>
            <w:bookmarkEnd w:id="2"/>
            <w:r>
              <w:t>II. Средства реабилитации для сам</w:t>
            </w:r>
            <w:r>
              <w:t>ообслуживания и ухода детей-инвалидов, инвалидов с ограниченными возможностями передвижения</w:t>
            </w:r>
          </w:p>
        </w:tc>
      </w:tr>
      <w:tr w:rsidR="009A12B7" w14:paraId="52801EAC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46B66" w14:textId="77777777" w:rsidR="009A12B7" w:rsidRDefault="004052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8EA71" w14:textId="77777777" w:rsidR="009A12B7" w:rsidRDefault="004052F1">
            <w:pPr>
              <w:pStyle w:val="ConsPlusNormal"/>
            </w:pPr>
            <w:r>
              <w:t>Вспомогательные приспособления для передвижения по квартире, в ванной и туалетной комнате:</w:t>
            </w:r>
          </w:p>
          <w:p w14:paraId="02C6C859" w14:textId="77777777" w:rsidR="009A12B7" w:rsidRDefault="004052F1">
            <w:pPr>
              <w:pStyle w:val="ConsPlusNormal"/>
            </w:pPr>
            <w:r>
              <w:t>- поручень коридорный;</w:t>
            </w:r>
          </w:p>
          <w:p w14:paraId="1F00A2E6" w14:textId="77777777" w:rsidR="009A12B7" w:rsidRDefault="004052F1">
            <w:pPr>
              <w:pStyle w:val="ConsPlusNormal"/>
            </w:pPr>
            <w:r>
              <w:t xml:space="preserve">- поручень-скоба для ванной и </w:t>
            </w:r>
            <w:r>
              <w:t>туалетной комнаты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61D9B" w14:textId="77777777" w:rsidR="009A12B7" w:rsidRDefault="004052F1">
            <w:pPr>
              <w:pStyle w:val="ConsPlusNormal"/>
              <w:jc w:val="center"/>
            </w:pPr>
            <w:r>
              <w:t>стойкие выраженные нарушения статодинамической функции организма, функции кровообращения, дыхания, обмена веществ и энергии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C22A" w14:textId="77777777" w:rsidR="009A12B7" w:rsidRDefault="004052F1">
            <w:pPr>
              <w:pStyle w:val="ConsPlusNormal"/>
              <w:jc w:val="center"/>
            </w:pPr>
            <w:r>
              <w:t>1 или несколько единиц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8CAA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3391" w14:textId="77777777" w:rsidR="009A12B7" w:rsidRDefault="004052F1">
            <w:pPr>
              <w:pStyle w:val="ConsPlusNormal"/>
            </w:pPr>
            <w:r>
              <w:t xml:space="preserve">размеры </w:t>
            </w:r>
            <w:r>
              <w:t>(длина) поручней:</w:t>
            </w:r>
          </w:p>
          <w:p w14:paraId="18932B67" w14:textId="77777777" w:rsidR="009A12B7" w:rsidRDefault="004052F1">
            <w:pPr>
              <w:pStyle w:val="ConsPlusNormal"/>
            </w:pPr>
            <w:r>
              <w:t>- поручни коридорные:</w:t>
            </w:r>
          </w:p>
          <w:p w14:paraId="60F4CD35" w14:textId="77777777" w:rsidR="009A12B7" w:rsidRDefault="004052F1">
            <w:pPr>
              <w:pStyle w:val="ConsPlusNormal"/>
            </w:pPr>
            <w:r>
              <w:t>1,0 м;</w:t>
            </w:r>
          </w:p>
          <w:p w14:paraId="2A714C56" w14:textId="77777777" w:rsidR="009A12B7" w:rsidRDefault="004052F1">
            <w:pPr>
              <w:pStyle w:val="ConsPlusNormal"/>
            </w:pPr>
            <w:r>
              <w:t>1,2 м;</w:t>
            </w:r>
          </w:p>
          <w:p w14:paraId="578A502A" w14:textId="77777777" w:rsidR="009A12B7" w:rsidRDefault="004052F1">
            <w:pPr>
              <w:pStyle w:val="ConsPlusNormal"/>
            </w:pPr>
            <w:r>
              <w:t>- поручни-скобы:</w:t>
            </w:r>
          </w:p>
          <w:p w14:paraId="70323BB0" w14:textId="77777777" w:rsidR="009A12B7" w:rsidRDefault="004052F1">
            <w:pPr>
              <w:pStyle w:val="ConsPlusNormal"/>
            </w:pPr>
            <w:r>
              <w:t>30 см;</w:t>
            </w:r>
          </w:p>
          <w:p w14:paraId="5228C65F" w14:textId="77777777" w:rsidR="009A12B7" w:rsidRDefault="004052F1">
            <w:pPr>
              <w:pStyle w:val="ConsPlusNormal"/>
            </w:pPr>
            <w:r>
              <w:t>40 см;</w:t>
            </w:r>
          </w:p>
          <w:p w14:paraId="014F1909" w14:textId="77777777" w:rsidR="009A12B7" w:rsidRDefault="004052F1">
            <w:pPr>
              <w:pStyle w:val="ConsPlusNormal"/>
            </w:pPr>
            <w:r>
              <w:t>50 см</w:t>
            </w:r>
          </w:p>
        </w:tc>
      </w:tr>
      <w:tr w:rsidR="009A12B7" w14:paraId="7257D0AE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5935D" w14:textId="77777777" w:rsidR="009A12B7" w:rsidRDefault="00405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324C8" w14:textId="77777777" w:rsidR="009A12B7" w:rsidRDefault="004052F1">
            <w:pPr>
              <w:pStyle w:val="ConsPlusNormal"/>
            </w:pPr>
            <w:r>
              <w:t>Приспособления для унитаза:</w:t>
            </w:r>
          </w:p>
          <w:p w14:paraId="4BF7103B" w14:textId="77777777" w:rsidR="009A12B7" w:rsidRDefault="004052F1">
            <w:pPr>
              <w:pStyle w:val="ConsPlusNormal"/>
            </w:pPr>
            <w:r>
              <w:t>- подставка-поручень к унитазу;</w:t>
            </w:r>
          </w:p>
          <w:p w14:paraId="60367FC6" w14:textId="77777777" w:rsidR="009A12B7" w:rsidRDefault="004052F1">
            <w:pPr>
              <w:pStyle w:val="ConsPlusNormal"/>
            </w:pPr>
            <w:r>
              <w:t>- насадка на унитаз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0AEB1" w14:textId="77777777" w:rsidR="009A12B7" w:rsidRDefault="004052F1">
            <w:pPr>
              <w:pStyle w:val="ConsPlusNormal"/>
              <w:jc w:val="center"/>
            </w:pPr>
            <w:r>
              <w:t xml:space="preserve">стойкие выраженные нарушения статодинамической функции организма, функции </w:t>
            </w:r>
            <w:r>
              <w:t>кровообращения, дыхания, обмена веществ и энергии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A7505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2DE9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3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62F77" w14:textId="77777777" w:rsidR="009A12B7" w:rsidRDefault="004052F1">
            <w:pPr>
              <w:pStyle w:val="ConsPlusNormal"/>
            </w:pPr>
            <w:r>
              <w:t>по выбору инвалида</w:t>
            </w:r>
          </w:p>
        </w:tc>
      </w:tr>
      <w:tr w:rsidR="009A12B7" w14:paraId="58FC454E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D8525" w14:textId="77777777" w:rsidR="009A12B7" w:rsidRDefault="00405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99F81" w14:textId="77777777" w:rsidR="009A12B7" w:rsidRDefault="004052F1">
            <w:pPr>
              <w:pStyle w:val="ConsPlusNormal"/>
            </w:pPr>
            <w:r>
              <w:t>Приспособления для ванны и ванной комнаты:</w:t>
            </w:r>
          </w:p>
          <w:p w14:paraId="4E08E125" w14:textId="77777777" w:rsidR="009A12B7" w:rsidRDefault="004052F1">
            <w:pPr>
              <w:pStyle w:val="ConsPlusNormal"/>
            </w:pPr>
            <w:r>
              <w:t>- сиденье на ванну (со спинкой; без спинки);</w:t>
            </w:r>
          </w:p>
          <w:p w14:paraId="45B214A5" w14:textId="77777777" w:rsidR="009A12B7" w:rsidRDefault="004052F1">
            <w:pPr>
              <w:pStyle w:val="ConsPlusNormal"/>
            </w:pPr>
            <w:r>
              <w:t xml:space="preserve">- стул для </w:t>
            </w:r>
            <w:r>
              <w:t>душа;</w:t>
            </w:r>
          </w:p>
          <w:p w14:paraId="5BCECD5D" w14:textId="77777777" w:rsidR="009A12B7" w:rsidRDefault="004052F1">
            <w:pPr>
              <w:pStyle w:val="ConsPlusNormal"/>
            </w:pPr>
            <w:r>
              <w:t>- подставка-скамейка к ванне (ступень для ванны);</w:t>
            </w:r>
          </w:p>
          <w:p w14:paraId="27A9574E" w14:textId="77777777" w:rsidR="009A12B7" w:rsidRDefault="004052F1">
            <w:pPr>
              <w:pStyle w:val="ConsPlusNormal"/>
            </w:pPr>
            <w:r>
              <w:t>- поручень-опора к раковине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7221B" w14:textId="77777777" w:rsidR="009A12B7" w:rsidRDefault="004052F1">
            <w:pPr>
              <w:pStyle w:val="ConsPlusNormal"/>
              <w:jc w:val="center"/>
            </w:pPr>
            <w:r>
              <w:t>стойкие выраженные нарушения статодинамической функции организма, функции кровообращения, дыхания, обмена веществ и энергии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2653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</w:t>
            </w:r>
            <w:r>
              <w:t>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F00B0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3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A452A" w14:textId="77777777" w:rsidR="009A12B7" w:rsidRDefault="004052F1">
            <w:pPr>
              <w:pStyle w:val="ConsPlusNormal"/>
            </w:pPr>
            <w:r>
              <w:rPr>
                <w:shd w:val="clear" w:color="auto" w:fill="FFFF00"/>
              </w:rPr>
              <w:t>стул для душа (выдается при наличии душевой кабины)</w:t>
            </w:r>
          </w:p>
        </w:tc>
      </w:tr>
      <w:tr w:rsidR="009A12B7" w14:paraId="6ACD47C7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B480" w14:textId="77777777" w:rsidR="009A12B7" w:rsidRDefault="00405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734F" w14:textId="77777777" w:rsidR="009A12B7" w:rsidRDefault="004052F1">
            <w:pPr>
              <w:pStyle w:val="ConsPlusNormal"/>
            </w:pPr>
            <w:r>
              <w:t>Опора для подъема в кровати (передвижной вспомогательный кронштейн)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C6B3F" w14:textId="77777777" w:rsidR="009A12B7" w:rsidRDefault="004052F1">
            <w:pPr>
              <w:pStyle w:val="ConsPlusNormal"/>
              <w:jc w:val="center"/>
            </w:pPr>
            <w:r>
              <w:t xml:space="preserve">стойкие выраженные и значительно выраженные нарушения статодинамической </w:t>
            </w:r>
            <w:r>
              <w:lastRenderedPageBreak/>
              <w:t xml:space="preserve">функции </w:t>
            </w:r>
            <w:r>
              <w:t>организма, функции кровообращения, дыхания, обмена веществ и энергии (4 степени)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B5004" w14:textId="77777777" w:rsidR="009A12B7" w:rsidRDefault="004052F1">
            <w:pPr>
              <w:pStyle w:val="ConsPlusNormal"/>
              <w:jc w:val="center"/>
            </w:pPr>
            <w:r>
              <w:lastRenderedPageBreak/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9744E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FBFC8" w14:textId="77777777" w:rsidR="009A12B7" w:rsidRDefault="009A12B7">
            <w:pPr>
              <w:pStyle w:val="ConsPlusNormal"/>
            </w:pPr>
          </w:p>
        </w:tc>
      </w:tr>
      <w:tr w:rsidR="009A12B7" w14:paraId="10CB82C5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7B40" w14:textId="77777777" w:rsidR="009A12B7" w:rsidRDefault="00405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03E10" w14:textId="77777777" w:rsidR="009A12B7" w:rsidRDefault="004052F1">
            <w:pPr>
              <w:pStyle w:val="ConsPlusNormal"/>
            </w:pPr>
            <w:r>
              <w:t>Изголовье для кровати (опора под спину)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B04B" w14:textId="77777777" w:rsidR="009A12B7" w:rsidRDefault="004052F1">
            <w:pPr>
              <w:pStyle w:val="ConsPlusNormal"/>
              <w:jc w:val="center"/>
            </w:pPr>
            <w:r>
              <w:t>стойкие выраженные и значительно выраженные нарушения статодинам</w:t>
            </w:r>
            <w:r>
              <w:t>ической функции организма, функции кровообращения, дыхания, обмена веществ и энергии (4 степени)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D2E32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2253C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B25F2" w14:textId="77777777" w:rsidR="009A12B7" w:rsidRDefault="009A12B7">
            <w:pPr>
              <w:pStyle w:val="ConsPlusNormal"/>
            </w:pPr>
          </w:p>
        </w:tc>
      </w:tr>
      <w:tr w:rsidR="009A12B7" w14:paraId="6B645E8A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687A" w14:textId="77777777" w:rsidR="009A12B7" w:rsidRDefault="004052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8F0E8" w14:textId="77777777" w:rsidR="009A12B7" w:rsidRDefault="004052F1">
            <w:pPr>
              <w:pStyle w:val="ConsPlusNormal"/>
            </w:pPr>
            <w:r>
              <w:t>Автоматическое подъемное устройство для ванны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EACED" w14:textId="77777777" w:rsidR="009A12B7" w:rsidRDefault="004052F1">
            <w:pPr>
              <w:pStyle w:val="ConsPlusNormal"/>
              <w:jc w:val="center"/>
            </w:pPr>
            <w:r>
              <w:t xml:space="preserve">стойкое значительно выраженное </w:t>
            </w:r>
            <w:r>
              <w:t>нарушение статодинамической функции организма (4 степени): отсутствие функции обеих нижних конечностей (ампутационные культи обеих нижних конечностей; параплегия нижних конечностей)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CE639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908A7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DB061" w14:textId="77777777" w:rsidR="009A12B7" w:rsidRDefault="009A12B7">
            <w:pPr>
              <w:pStyle w:val="ConsPlusNormal"/>
            </w:pPr>
          </w:p>
        </w:tc>
      </w:tr>
      <w:tr w:rsidR="009A12B7" w14:paraId="00F0D4ED" w14:textId="77777777">
        <w:tblPrEx>
          <w:tblCellMar>
            <w:top w:w="0" w:type="dxa"/>
            <w:bottom w:w="0" w:type="dxa"/>
          </w:tblCellMar>
        </w:tblPrEx>
        <w:tc>
          <w:tcPr>
            <w:tcW w:w="15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BC428" w14:textId="77777777" w:rsidR="009A12B7" w:rsidRDefault="004052F1">
            <w:pPr>
              <w:pStyle w:val="ConsPlusNormal"/>
              <w:jc w:val="center"/>
            </w:pPr>
            <w:bookmarkStart w:id="3" w:name="P271"/>
            <w:bookmarkEnd w:id="3"/>
            <w:r>
              <w:t xml:space="preserve">III. </w:t>
            </w:r>
            <w:r>
              <w:t>Средства реабилитации для инвалидов и детей-инвалидов с нарушением функции зрения</w:t>
            </w:r>
          </w:p>
        </w:tc>
      </w:tr>
      <w:tr w:rsidR="009A12B7" w14:paraId="7582A224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49E3" w14:textId="77777777" w:rsidR="009A12B7" w:rsidRDefault="00405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4F5F" w14:textId="77777777" w:rsidR="009A12B7" w:rsidRDefault="004052F1">
            <w:pPr>
              <w:pStyle w:val="ConsPlusNormal"/>
            </w:pPr>
            <w:r>
              <w:t>Часы, часы-будильники: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1E6E9" w14:textId="77777777" w:rsidR="009A12B7" w:rsidRDefault="004052F1">
            <w:pPr>
              <w:pStyle w:val="ConsPlusNormal"/>
              <w:jc w:val="center"/>
            </w:pPr>
            <w:r>
              <w:t xml:space="preserve">стойкое выраженное и значительно выраженное </w:t>
            </w:r>
            <w:r>
              <w:lastRenderedPageBreak/>
              <w:t>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4504F" w14:textId="77777777" w:rsidR="009A12B7" w:rsidRDefault="009A12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D479" w14:textId="77777777" w:rsidR="009A12B7" w:rsidRDefault="009A12B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8DD67" w14:textId="77777777" w:rsidR="009A12B7" w:rsidRDefault="009A12B7">
            <w:pPr>
              <w:pStyle w:val="ConsPlusNormal"/>
            </w:pPr>
          </w:p>
        </w:tc>
      </w:tr>
      <w:tr w:rsidR="009A12B7" w14:paraId="5E1FADC7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3244F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4AD76" w14:textId="77777777" w:rsidR="009A12B7" w:rsidRDefault="004052F1">
            <w:pPr>
              <w:pStyle w:val="ConsPlusNormal"/>
            </w:pPr>
            <w:r>
              <w:t>- часы наручные для слепых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5BA2" w14:textId="77777777" w:rsidR="009A12B7" w:rsidRDefault="004052F1">
            <w:pPr>
              <w:pStyle w:val="ConsPlusNormal"/>
              <w:jc w:val="center"/>
            </w:pPr>
            <w:r>
              <w:t xml:space="preserve">стойкое значительно </w:t>
            </w:r>
            <w:r>
              <w:t>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B58E7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E63EB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4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C0B96" w14:textId="77777777" w:rsidR="009A12B7" w:rsidRDefault="004052F1">
            <w:pPr>
              <w:pStyle w:val="ConsPlusNormal"/>
            </w:pPr>
            <w:r>
              <w:t>- часы наручные для слабовидящих кварцевые с крупными цифрами;</w:t>
            </w:r>
          </w:p>
          <w:p w14:paraId="56852B78" w14:textId="77777777" w:rsidR="009A12B7" w:rsidRDefault="004052F1">
            <w:pPr>
              <w:pStyle w:val="ConsPlusNormal"/>
            </w:pPr>
            <w:r>
              <w:t>- механические со шрифтом Брайля;</w:t>
            </w:r>
          </w:p>
          <w:p w14:paraId="4DE17A5A" w14:textId="77777777" w:rsidR="009A12B7" w:rsidRDefault="004052F1">
            <w:pPr>
              <w:pStyle w:val="ConsPlusNormal"/>
            </w:pPr>
            <w:r>
              <w:t>- электронные, говорящие время на русско</w:t>
            </w:r>
            <w:r>
              <w:t>м языке</w:t>
            </w:r>
          </w:p>
        </w:tc>
      </w:tr>
      <w:tr w:rsidR="009A12B7" w14:paraId="0C90B732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A9865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4F9CA" w14:textId="77777777" w:rsidR="009A12B7" w:rsidRDefault="004052F1">
            <w:pPr>
              <w:pStyle w:val="ConsPlusNormal"/>
            </w:pPr>
            <w:r>
              <w:t>- часы-будильники "говорящие"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F7C79" w14:textId="77777777" w:rsidR="009A12B7" w:rsidRDefault="004052F1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6F7C3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BCA74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4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C372" w14:textId="77777777" w:rsidR="009A12B7" w:rsidRDefault="004052F1">
            <w:pPr>
              <w:pStyle w:val="ConsPlusNormal"/>
            </w:pPr>
            <w:r>
              <w:t xml:space="preserve">часы-будильники: "говорящие", для слепых и </w:t>
            </w:r>
            <w:r>
              <w:t>слабовидящих</w:t>
            </w:r>
          </w:p>
        </w:tc>
      </w:tr>
      <w:tr w:rsidR="009A12B7" w14:paraId="29329A11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0B748" w14:textId="77777777" w:rsidR="009A12B7" w:rsidRDefault="00405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40EE3" w14:textId="77777777" w:rsidR="009A12B7" w:rsidRDefault="004052F1">
            <w:pPr>
              <w:pStyle w:val="ConsPlusNormal"/>
            </w:pPr>
            <w:r>
              <w:t>Средства коммуникации: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EA1E" w14:textId="77777777" w:rsidR="009A12B7" w:rsidRDefault="009A12B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3798" w14:textId="77777777" w:rsidR="009A12B7" w:rsidRDefault="009A12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EB2FD" w14:textId="77777777" w:rsidR="009A12B7" w:rsidRDefault="009A12B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55A0" w14:textId="77777777" w:rsidR="009A12B7" w:rsidRDefault="009A12B7">
            <w:pPr>
              <w:pStyle w:val="ConsPlusNormal"/>
            </w:pPr>
          </w:p>
        </w:tc>
      </w:tr>
      <w:tr w:rsidR="009A12B7" w14:paraId="2875BF6D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D47D5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7F0F" w14:textId="77777777" w:rsidR="009A12B7" w:rsidRDefault="004052F1">
            <w:pPr>
              <w:pStyle w:val="ConsPlusNormal"/>
            </w:pPr>
            <w:r>
              <w:t>- телефон с увеличенными клавишами для слабовидящих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C43A1" w14:textId="77777777" w:rsidR="009A12B7" w:rsidRDefault="004052F1">
            <w:pPr>
              <w:pStyle w:val="ConsPlusNormal"/>
              <w:jc w:val="center"/>
            </w:pPr>
            <w:r>
              <w:t>стойкое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B67E2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0E42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8ECEB" w14:textId="77777777" w:rsidR="009A12B7" w:rsidRDefault="009A12B7">
            <w:pPr>
              <w:pStyle w:val="ConsPlusNormal"/>
            </w:pPr>
          </w:p>
        </w:tc>
      </w:tr>
      <w:tr w:rsidR="009A12B7" w14:paraId="41EFCD06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7A16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16E63" w14:textId="77777777" w:rsidR="009A12B7" w:rsidRDefault="004052F1">
            <w:pPr>
              <w:pStyle w:val="ConsPlusNormal"/>
            </w:pPr>
            <w:r>
              <w:t xml:space="preserve">- сотовый телефон с </w:t>
            </w:r>
            <w:r>
              <w:t xml:space="preserve">речевым выходом </w:t>
            </w:r>
            <w:r>
              <w:rPr>
                <w:shd w:val="clear" w:color="auto" w:fill="FFFF00"/>
              </w:rPr>
              <w:t>(кнопочный либо сенсорный, по выбору инвалида)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4C858" w14:textId="77777777" w:rsidR="009A12B7" w:rsidRDefault="004052F1">
            <w:pPr>
              <w:pStyle w:val="ConsPlusNormal"/>
              <w:jc w:val="center"/>
            </w:pPr>
            <w:r>
              <w:t>стойкое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6C5E4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28149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6B5F9" w14:textId="77777777" w:rsidR="009A12B7" w:rsidRDefault="004052F1">
            <w:pPr>
              <w:pStyle w:val="ConsPlusNormal"/>
            </w:pPr>
            <w:r>
              <w:t xml:space="preserve">для инвалидов 1 группы по зрению, а также </w:t>
            </w:r>
            <w:r>
              <w:rPr>
                <w:shd w:val="clear" w:color="auto" w:fill="FFFF00"/>
              </w:rPr>
              <w:t>детей-инвали</w:t>
            </w:r>
            <w:r>
              <w:rPr>
                <w:shd w:val="clear" w:color="auto" w:fill="FFFF00"/>
              </w:rPr>
              <w:t>дов по зрению с остротой зрения не более 0,08</w:t>
            </w:r>
          </w:p>
        </w:tc>
      </w:tr>
      <w:tr w:rsidR="009A12B7" w14:paraId="297E09B5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94888" w14:textId="77777777" w:rsidR="009A12B7" w:rsidRDefault="00405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04BB8" w14:textId="77777777" w:rsidR="009A12B7" w:rsidRDefault="004052F1">
            <w:pPr>
              <w:pStyle w:val="ConsPlusNormal"/>
            </w:pPr>
            <w:r>
              <w:t>Приспособления для самообслуживания: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A22A" w14:textId="77777777" w:rsidR="009A12B7" w:rsidRDefault="004052F1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B1AAC" w14:textId="77777777" w:rsidR="009A12B7" w:rsidRDefault="009A12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B042A" w14:textId="77777777" w:rsidR="009A12B7" w:rsidRDefault="009A12B7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8445" w14:textId="77777777" w:rsidR="009A12B7" w:rsidRDefault="009A12B7">
            <w:pPr>
              <w:pStyle w:val="ConsPlusNormal"/>
            </w:pPr>
          </w:p>
        </w:tc>
      </w:tr>
      <w:tr w:rsidR="009A12B7" w14:paraId="5B729959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738E6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A8B8" w14:textId="77777777" w:rsidR="009A12B7" w:rsidRDefault="004052F1">
            <w:pPr>
              <w:pStyle w:val="ConsPlusNormal"/>
            </w:pPr>
            <w:r>
              <w:t>- диктофон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7A87" w14:textId="77777777" w:rsidR="009A12B7" w:rsidRDefault="004052F1">
            <w:pPr>
              <w:pStyle w:val="ConsPlusNormal"/>
              <w:jc w:val="center"/>
            </w:pPr>
            <w:r>
              <w:t xml:space="preserve">стойкое выраженное и значительно выраженное нарушение функции </w:t>
            </w:r>
            <w:r>
              <w:t>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86529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A0C0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AAD6" w14:textId="77777777" w:rsidR="009A12B7" w:rsidRDefault="004052F1">
            <w:pPr>
              <w:pStyle w:val="ConsPlusNormal"/>
            </w:pPr>
            <w:r>
              <w:t>диктофон цифровой</w:t>
            </w:r>
          </w:p>
        </w:tc>
      </w:tr>
      <w:tr w:rsidR="009A12B7" w14:paraId="3AE10464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1E1B8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2961" w14:textId="77777777" w:rsidR="009A12B7" w:rsidRDefault="004052F1">
            <w:pPr>
              <w:pStyle w:val="ConsPlusNormal"/>
            </w:pPr>
            <w:r>
              <w:t>- индикатор уровня жидкости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970C3" w14:textId="77777777" w:rsidR="009A12B7" w:rsidRDefault="004052F1">
            <w:pPr>
              <w:pStyle w:val="ConsPlusNormal"/>
              <w:jc w:val="center"/>
            </w:pPr>
            <w:r>
              <w:t>стойкое выраженное и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7D2B6" w14:textId="77777777" w:rsidR="009A12B7" w:rsidRDefault="004052F1">
            <w:pPr>
              <w:pStyle w:val="ConsPlusNormal"/>
              <w:jc w:val="center"/>
            </w:pPr>
            <w:r>
              <w:t xml:space="preserve">1 единица </w:t>
            </w:r>
            <w:r>
              <w:t>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B8335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56217" w14:textId="77777777" w:rsidR="009A12B7" w:rsidRDefault="009A12B7">
            <w:pPr>
              <w:pStyle w:val="ConsPlusNormal"/>
            </w:pPr>
          </w:p>
        </w:tc>
      </w:tr>
      <w:tr w:rsidR="009A12B7" w14:paraId="4BAC6F9C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49B7" w14:textId="77777777" w:rsidR="009A12B7" w:rsidRDefault="004052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2E611" w14:textId="77777777" w:rsidR="009A12B7" w:rsidRDefault="004052F1">
            <w:pPr>
              <w:pStyle w:val="ConsPlusNormal"/>
            </w:pPr>
            <w:r>
              <w:t>Прибор для измерения уровня сахара в крови для инвалидов, страдающих сахарным диабетом, - "говорящий" глюкометр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10C4A" w14:textId="77777777" w:rsidR="009A12B7" w:rsidRDefault="004052F1">
            <w:pPr>
              <w:pStyle w:val="ConsPlusNormal"/>
              <w:jc w:val="center"/>
            </w:pPr>
            <w:r>
              <w:t xml:space="preserve">стойкое выраженное и значительно выраженное нарушение функции зрения на фоне </w:t>
            </w:r>
            <w:r>
              <w:t>сахарного диабета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1654D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FC89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FEB23" w14:textId="77777777" w:rsidR="009A12B7" w:rsidRDefault="009A12B7">
            <w:pPr>
              <w:pStyle w:val="ConsPlusNormal"/>
            </w:pPr>
          </w:p>
        </w:tc>
      </w:tr>
      <w:tr w:rsidR="009A12B7" w14:paraId="387D3435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A1F8" w14:textId="77777777" w:rsidR="009A12B7" w:rsidRDefault="004052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C68F4" w14:textId="77777777" w:rsidR="009A12B7" w:rsidRDefault="004052F1">
            <w:pPr>
              <w:pStyle w:val="ConsPlusNormal"/>
            </w:pPr>
            <w:r>
              <w:t>Средства для письма: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34BE1" w14:textId="77777777" w:rsidR="009A12B7" w:rsidRDefault="004052F1">
            <w:pPr>
              <w:pStyle w:val="ConsPlusNormal"/>
              <w:jc w:val="center"/>
            </w:pPr>
            <w:r>
              <w:t>стойкое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2DE84" w14:textId="77777777" w:rsidR="009A12B7" w:rsidRDefault="009A12B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F3761" w14:textId="77777777" w:rsidR="009A12B7" w:rsidRDefault="009A12B7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C84BD" w14:textId="77777777" w:rsidR="009A12B7" w:rsidRDefault="004052F1">
            <w:pPr>
              <w:pStyle w:val="ConsPlusNormal"/>
            </w:pPr>
            <w:r>
              <w:t>для инвалидов 1 группы по зрению</w:t>
            </w:r>
          </w:p>
        </w:tc>
      </w:tr>
      <w:tr w:rsidR="009A12B7" w14:paraId="6C7F7EFD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89E4F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E1A5D" w14:textId="77777777" w:rsidR="009A12B7" w:rsidRDefault="004052F1">
            <w:pPr>
              <w:pStyle w:val="ConsPlusNormal"/>
            </w:pPr>
            <w:r>
              <w:t xml:space="preserve">- прибор для </w:t>
            </w:r>
            <w:r>
              <w:t>письма рельефно-точечным шрифтом по Брайлю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61736" w14:textId="77777777" w:rsidR="009A12B7" w:rsidRDefault="004052F1">
            <w:pPr>
              <w:pStyle w:val="ConsPlusNormal"/>
              <w:jc w:val="center"/>
            </w:pPr>
            <w:r>
              <w:t>стойкое значительно 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539A6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76A4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3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1232E" w14:textId="77777777" w:rsidR="009A12B7" w:rsidRDefault="009A12B7">
            <w:pPr>
              <w:pStyle w:val="ConsPlusNormal"/>
            </w:pPr>
          </w:p>
        </w:tc>
      </w:tr>
      <w:tr w:rsidR="009A12B7" w14:paraId="69862885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7A399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C0FCE" w14:textId="77777777" w:rsidR="009A12B7" w:rsidRDefault="004052F1">
            <w:pPr>
              <w:pStyle w:val="ConsPlusNormal"/>
            </w:pPr>
            <w:r>
              <w:t>- грифель для письма по Брайлю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728FB" w14:textId="77777777" w:rsidR="009A12B7" w:rsidRDefault="004052F1">
            <w:pPr>
              <w:pStyle w:val="ConsPlusNormal"/>
              <w:jc w:val="center"/>
            </w:pPr>
            <w:r>
              <w:t xml:space="preserve">стойкое значительно выраженное </w:t>
            </w:r>
            <w:r>
              <w:t>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BE22C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ACA5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1 года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F6C1" w14:textId="77777777" w:rsidR="009A12B7" w:rsidRDefault="009A12B7">
            <w:pPr>
              <w:pStyle w:val="ConsPlusNormal"/>
            </w:pPr>
          </w:p>
        </w:tc>
      </w:tr>
      <w:tr w:rsidR="009A12B7" w14:paraId="57C5A0BB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D716C" w14:textId="77777777" w:rsidR="009A12B7" w:rsidRDefault="009A12B7"/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526C9" w14:textId="77777777" w:rsidR="009A12B7" w:rsidRDefault="004052F1">
            <w:pPr>
              <w:pStyle w:val="ConsPlusNormal"/>
            </w:pPr>
            <w:r>
              <w:t>- бумага для письма по Брайлю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DABBD" w14:textId="77777777" w:rsidR="009A12B7" w:rsidRDefault="004052F1">
            <w:pPr>
              <w:pStyle w:val="ConsPlusNormal"/>
              <w:jc w:val="center"/>
            </w:pPr>
            <w:r>
              <w:t xml:space="preserve">стойкое значительно </w:t>
            </w:r>
            <w:r>
              <w:lastRenderedPageBreak/>
              <w:t>выраженное нарушение функции зрения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22669" w14:textId="77777777" w:rsidR="009A12B7" w:rsidRDefault="004052F1">
            <w:pPr>
              <w:pStyle w:val="ConsPlusNormal"/>
              <w:jc w:val="center"/>
            </w:pPr>
            <w:r>
              <w:lastRenderedPageBreak/>
              <w:t xml:space="preserve">2 единицы на 1 год </w:t>
            </w:r>
            <w:r>
              <w:lastRenderedPageBreak/>
              <w:t>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85F30" w14:textId="77777777" w:rsidR="009A12B7" w:rsidRDefault="009A12B7">
            <w:pPr>
              <w:pStyle w:val="ConsPlusNormal"/>
              <w:rPr>
                <w:shd w:val="clear" w:color="auto" w:fill="FFFF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8947E" w14:textId="77777777" w:rsidR="009A12B7" w:rsidRDefault="004052F1">
            <w:pPr>
              <w:pStyle w:val="ConsPlusNormal"/>
            </w:pPr>
            <w:r>
              <w:t xml:space="preserve">по 100 листов в пачке, размер </w:t>
            </w:r>
            <w:r>
              <w:lastRenderedPageBreak/>
              <w:t>250 x 380 мм (1 кг)</w:t>
            </w:r>
          </w:p>
        </w:tc>
      </w:tr>
      <w:tr w:rsidR="009A12B7" w14:paraId="3BD27BD1" w14:textId="77777777">
        <w:tblPrEx>
          <w:tblCellMar>
            <w:top w:w="0" w:type="dxa"/>
            <w:bottom w:w="0" w:type="dxa"/>
          </w:tblCellMar>
        </w:tblPrEx>
        <w:tc>
          <w:tcPr>
            <w:tcW w:w="15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4028B" w14:textId="77777777" w:rsidR="009A12B7" w:rsidRDefault="004052F1">
            <w:pPr>
              <w:pStyle w:val="ConsPlusNormal"/>
              <w:jc w:val="center"/>
            </w:pPr>
            <w:bookmarkStart w:id="4" w:name="P349"/>
            <w:bookmarkEnd w:id="4"/>
            <w:r>
              <w:lastRenderedPageBreak/>
              <w:t>IV. Средства реабилитации для инвалидов и детей-инвалидов с нарушением функции слуха</w:t>
            </w:r>
          </w:p>
        </w:tc>
      </w:tr>
      <w:tr w:rsidR="009A12B7" w14:paraId="5D50E677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4DB4B" w14:textId="77777777" w:rsidR="009A12B7" w:rsidRDefault="004052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D81F9" w14:textId="77777777" w:rsidR="009A12B7" w:rsidRDefault="004052F1">
            <w:pPr>
              <w:pStyle w:val="ConsPlusNormal"/>
            </w:pPr>
            <w:r>
              <w:t>Телефон с усилителем звука (для слабослышащих)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FEA00" w14:textId="77777777" w:rsidR="009A12B7" w:rsidRDefault="004052F1">
            <w:pPr>
              <w:pStyle w:val="ConsPlusNormal"/>
              <w:jc w:val="center"/>
            </w:pPr>
            <w:r>
              <w:t xml:space="preserve">стойкое </w:t>
            </w:r>
            <w:r>
              <w:t>выраженное нарушение функции слуха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0D2DA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5A84D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640CE" w14:textId="77777777" w:rsidR="009A12B7" w:rsidRDefault="009A12B7">
            <w:pPr>
              <w:pStyle w:val="ConsPlusNormal"/>
            </w:pPr>
          </w:p>
        </w:tc>
      </w:tr>
      <w:tr w:rsidR="009A12B7" w14:paraId="49F0D26F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655F3" w14:textId="77777777" w:rsidR="009A12B7" w:rsidRDefault="004052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C0247" w14:textId="77777777" w:rsidR="009A12B7" w:rsidRDefault="004052F1">
            <w:pPr>
              <w:pStyle w:val="ConsPlusNormal"/>
            </w:pPr>
            <w:r>
              <w:t>Часы-будильники: с вибросигналом и (или) со световым сигналом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1DB5" w14:textId="77777777" w:rsidR="009A12B7" w:rsidRDefault="004052F1">
            <w:pPr>
              <w:pStyle w:val="ConsPlusNormal"/>
              <w:jc w:val="center"/>
            </w:pPr>
            <w:r>
              <w:t xml:space="preserve">стойкое выраженное и значительно выраженное нарушение функции слуха </w:t>
            </w:r>
            <w:r>
              <w:t>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8045" w14:textId="77777777" w:rsidR="009A12B7" w:rsidRDefault="004052F1">
            <w:pPr>
              <w:pStyle w:val="ConsPlusNormal"/>
              <w:jc w:val="center"/>
            </w:pPr>
            <w:r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B6E6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67B9B" w14:textId="77777777" w:rsidR="009A12B7" w:rsidRDefault="009A12B7">
            <w:pPr>
              <w:pStyle w:val="ConsPlusNormal"/>
            </w:pPr>
          </w:p>
        </w:tc>
      </w:tr>
      <w:tr w:rsidR="009A12B7" w14:paraId="3066B5D6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C018" w14:textId="77777777" w:rsidR="009A12B7" w:rsidRDefault="004052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73567" w14:textId="77777777" w:rsidR="009A12B7" w:rsidRDefault="004052F1">
            <w:pPr>
              <w:pStyle w:val="ConsPlusNormal"/>
            </w:pPr>
            <w:r>
              <w:t>Наушники для прослушивания телевизионных передач (для слабослышащих)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A4B5" w14:textId="77777777" w:rsidR="009A12B7" w:rsidRDefault="004052F1">
            <w:pPr>
              <w:pStyle w:val="ConsPlusNormal"/>
              <w:jc w:val="center"/>
            </w:pPr>
            <w:r>
              <w:t>стойкое выраженное нарушение функции слуха (3, 4 степеней)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389FF" w14:textId="77777777" w:rsidR="009A12B7" w:rsidRDefault="004052F1">
            <w:pPr>
              <w:pStyle w:val="ConsPlusNormal"/>
              <w:jc w:val="center"/>
            </w:pPr>
            <w:r>
              <w:t xml:space="preserve">1 единица единовременно в </w:t>
            </w:r>
            <w:r>
              <w:t>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1D81A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3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1677" w14:textId="77777777" w:rsidR="009A12B7" w:rsidRDefault="009A12B7">
            <w:pPr>
              <w:pStyle w:val="ConsPlusNormal"/>
            </w:pPr>
          </w:p>
        </w:tc>
      </w:tr>
      <w:tr w:rsidR="009A12B7" w14:paraId="04D51F38" w14:textId="77777777">
        <w:tblPrEx>
          <w:tblCellMar>
            <w:top w:w="0" w:type="dxa"/>
            <w:bottom w:w="0" w:type="dxa"/>
          </w:tblCellMar>
        </w:tblPrEx>
        <w:tc>
          <w:tcPr>
            <w:tcW w:w="15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AAE14" w14:textId="77777777" w:rsidR="009A12B7" w:rsidRDefault="004052F1">
            <w:pPr>
              <w:pStyle w:val="ConsPlusNormal"/>
              <w:jc w:val="center"/>
            </w:pPr>
            <w:bookmarkStart w:id="5" w:name="P368"/>
            <w:bookmarkEnd w:id="5"/>
            <w:r>
              <w:t>V. Средства реабилитации для инвалидов-колясочников (в том числе детей-инвалидов)</w:t>
            </w:r>
          </w:p>
        </w:tc>
      </w:tr>
      <w:tr w:rsidR="009A12B7" w14:paraId="4DFBAFDB" w14:textId="77777777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B54D2" w14:textId="77777777" w:rsidR="009A12B7" w:rsidRDefault="009A12B7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2064E" w14:textId="77777777" w:rsidR="009A12B7" w:rsidRDefault="004052F1">
            <w:pPr>
              <w:pStyle w:val="ConsPlusNormal"/>
            </w:pPr>
            <w:r>
              <w:t>Переносной раздвижной пандус для спуска инвалидных колясок по лестницам и порогам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8CEA7" w14:textId="77777777" w:rsidR="009A12B7" w:rsidRDefault="004052F1">
            <w:pPr>
              <w:pStyle w:val="ConsPlusNormal"/>
              <w:jc w:val="center"/>
            </w:pPr>
            <w:r>
              <w:t xml:space="preserve">стойкое значительно выраженное </w:t>
            </w:r>
            <w:r>
              <w:t xml:space="preserve">нарушение статодинамической функции организма, функции кровообращения, дыхания, обмена веществ и энергии (4 степени), приведшее к </w:t>
            </w:r>
            <w:r>
              <w:lastRenderedPageBreak/>
              <w:t>пользованию инвалидной коляской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CC138" w14:textId="77777777" w:rsidR="009A12B7" w:rsidRDefault="004052F1">
            <w:pPr>
              <w:pStyle w:val="ConsPlusNormal"/>
              <w:jc w:val="center"/>
            </w:pPr>
            <w:r>
              <w:lastRenderedPageBreak/>
              <w:t>1 единица единовременно в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D7868" w14:textId="77777777" w:rsidR="009A12B7" w:rsidRDefault="004052F1">
            <w:pPr>
              <w:pStyle w:val="ConsPlusNormal"/>
              <w:jc w:val="center"/>
            </w:pPr>
            <w:r>
              <w:rPr>
                <w:shd w:val="clear" w:color="auto" w:fill="FFFF00"/>
              </w:rPr>
              <w:t>не менее 5 лет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F950" w14:textId="77777777" w:rsidR="009A12B7" w:rsidRDefault="004052F1">
            <w:pPr>
              <w:pStyle w:val="ConsPlusNormal"/>
            </w:pPr>
            <w:r>
              <w:t xml:space="preserve">размеры пандусов (длина) в </w:t>
            </w:r>
            <w:r>
              <w:t>развернутом виде:</w:t>
            </w:r>
          </w:p>
          <w:p w14:paraId="6D292922" w14:textId="77777777" w:rsidR="009A12B7" w:rsidRDefault="004052F1">
            <w:pPr>
              <w:pStyle w:val="ConsPlusNormal"/>
            </w:pPr>
            <w:r>
              <w:t>- телескопический пандус для колясок с ручным приводом:</w:t>
            </w:r>
          </w:p>
          <w:p w14:paraId="5F1BEA98" w14:textId="77777777" w:rsidR="009A12B7" w:rsidRDefault="004052F1">
            <w:pPr>
              <w:pStyle w:val="ConsPlusNormal"/>
            </w:pPr>
            <w:r>
              <w:t>150 см, 215 см, 240 см, 300 см;</w:t>
            </w:r>
          </w:p>
          <w:p w14:paraId="4D03C320" w14:textId="77777777" w:rsidR="009A12B7" w:rsidRDefault="004052F1">
            <w:pPr>
              <w:pStyle w:val="ConsPlusNormal"/>
            </w:pPr>
            <w:r>
              <w:t>- пандус-платформа для колясок с электроприводом:</w:t>
            </w:r>
          </w:p>
          <w:p w14:paraId="246190C6" w14:textId="77777777" w:rsidR="009A12B7" w:rsidRDefault="004052F1">
            <w:pPr>
              <w:pStyle w:val="ConsPlusNormal"/>
            </w:pPr>
            <w:r>
              <w:t>180 см; 220 см</w:t>
            </w:r>
          </w:p>
        </w:tc>
      </w:tr>
    </w:tbl>
    <w:p w14:paraId="4B9639AD" w14:textId="77777777" w:rsidR="009A12B7" w:rsidRDefault="009A12B7">
      <w:pPr>
        <w:pStyle w:val="ConsPlusNormal"/>
        <w:jc w:val="both"/>
      </w:pPr>
    </w:p>
    <w:p w14:paraId="5D2F88DF" w14:textId="77777777" w:rsidR="009A12B7" w:rsidRDefault="004052F1">
      <w:pPr>
        <w:pStyle w:val="ConsPlusNormal"/>
        <w:ind w:firstLine="540"/>
        <w:jc w:val="both"/>
      </w:pPr>
      <w:r>
        <w:t>--------------------------------</w:t>
      </w:r>
    </w:p>
    <w:p w14:paraId="03A2C9DA" w14:textId="77777777" w:rsidR="009A12B7" w:rsidRDefault="004052F1">
      <w:pPr>
        <w:pStyle w:val="ConsPlusNormal"/>
        <w:spacing w:before="220"/>
        <w:ind w:firstLine="540"/>
        <w:jc w:val="both"/>
      </w:pPr>
      <w:bookmarkStart w:id="6" w:name="P381"/>
      <w:bookmarkEnd w:id="6"/>
      <w:r>
        <w:t xml:space="preserve">&lt;*&gt; Параметры (модификации, размеры) и </w:t>
      </w:r>
      <w:r>
        <w:t>технические характеристики представленных в графе "Примечания" средств реабилитации могут варьироваться в зависимости от завода-изготовителя, производящего данные средства реабилитации и поставляющего их на рынок товаров.</w:t>
      </w:r>
    </w:p>
    <w:p w14:paraId="172666D2" w14:textId="77777777" w:rsidR="009A12B7" w:rsidRDefault="009A12B7">
      <w:pPr>
        <w:pStyle w:val="Standard"/>
      </w:pPr>
    </w:p>
    <w:sectPr w:rsidR="009A12B7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24D3" w14:textId="77777777" w:rsidR="004052F1" w:rsidRDefault="004052F1">
      <w:r>
        <w:separator/>
      </w:r>
    </w:p>
  </w:endnote>
  <w:endnote w:type="continuationSeparator" w:id="0">
    <w:p w14:paraId="2CD33247" w14:textId="77777777" w:rsidR="004052F1" w:rsidRDefault="0040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5F78" w14:textId="77777777" w:rsidR="004052F1" w:rsidRDefault="004052F1">
      <w:r>
        <w:rPr>
          <w:color w:val="000000"/>
        </w:rPr>
        <w:separator/>
      </w:r>
    </w:p>
  </w:footnote>
  <w:footnote w:type="continuationSeparator" w:id="0">
    <w:p w14:paraId="428FDBE7" w14:textId="77777777" w:rsidR="004052F1" w:rsidRDefault="0040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2B7"/>
    <w:rsid w:val="004052F1"/>
    <w:rsid w:val="006D28B5"/>
    <w:rsid w:val="009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169C"/>
  <w15:docId w15:val="{E73F7095-CCBA-43E7-A6BB-1C0C770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suppressAutoHyphens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suppressAutoHyphens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P3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Ермилова Марина Сергеевна</dc:creator>
  <cp:lastModifiedBy>Забелин Антон</cp:lastModifiedBy>
  <cp:revision>2</cp:revision>
  <cp:lastPrinted>2021-08-31T05:57:00Z</cp:lastPrinted>
  <dcterms:created xsi:type="dcterms:W3CDTF">2021-08-31T08:02:00Z</dcterms:created>
  <dcterms:modified xsi:type="dcterms:W3CDTF">2021-08-31T08:02:00Z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